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4DA2B" w14:textId="77777777" w:rsidR="008E3067" w:rsidRDefault="00000000"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经信局审核入库企业操作手册</w:t>
      </w:r>
    </w:p>
    <w:p w14:paraId="2E04DA2C" w14:textId="77777777" w:rsidR="008E3067" w:rsidRDefault="008E3067">
      <w:pPr>
        <w:rPr>
          <w:rFonts w:hint="eastAsia"/>
          <w:sz w:val="52"/>
          <w:szCs w:val="52"/>
        </w:rPr>
      </w:pPr>
    </w:p>
    <w:p w14:paraId="2E04DA2D" w14:textId="77777777" w:rsidR="008E3067" w:rsidRDefault="008E3067">
      <w:pPr>
        <w:rPr>
          <w:rFonts w:hint="eastAsia"/>
          <w:sz w:val="52"/>
          <w:szCs w:val="52"/>
        </w:rPr>
      </w:pPr>
    </w:p>
    <w:p w14:paraId="2E04DA2E" w14:textId="77777777" w:rsidR="008E3067" w:rsidRDefault="00000000"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专</w:t>
      </w:r>
    </w:p>
    <w:p w14:paraId="2E04DA2F" w14:textId="77777777" w:rsidR="008E3067" w:rsidRDefault="00000000"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项</w:t>
      </w:r>
    </w:p>
    <w:p w14:paraId="2E04DA30" w14:textId="77777777" w:rsidR="008E3067" w:rsidRDefault="00000000"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贷</w:t>
      </w:r>
    </w:p>
    <w:p w14:paraId="2E04DA31" w14:textId="77777777" w:rsidR="008E3067" w:rsidRDefault="008E3067">
      <w:pPr>
        <w:rPr>
          <w:rFonts w:hint="eastAsia"/>
          <w:sz w:val="52"/>
          <w:szCs w:val="52"/>
        </w:rPr>
      </w:pPr>
    </w:p>
    <w:p w14:paraId="2E04DA32" w14:textId="77777777" w:rsidR="008E3067" w:rsidRDefault="008E3067">
      <w:pPr>
        <w:rPr>
          <w:rFonts w:hint="eastAsia"/>
          <w:sz w:val="52"/>
          <w:szCs w:val="52"/>
        </w:rPr>
      </w:pPr>
    </w:p>
    <w:p w14:paraId="2E04DA33" w14:textId="77777777" w:rsidR="008E3067" w:rsidRDefault="008E3067">
      <w:pPr>
        <w:rPr>
          <w:rFonts w:hint="eastAsia"/>
          <w:sz w:val="52"/>
          <w:szCs w:val="52"/>
        </w:rPr>
      </w:pPr>
    </w:p>
    <w:p w14:paraId="2E04DA34" w14:textId="77777777" w:rsidR="008E3067" w:rsidRDefault="008E3067">
      <w:pPr>
        <w:rPr>
          <w:rFonts w:hint="eastAsia"/>
          <w:sz w:val="52"/>
          <w:szCs w:val="52"/>
        </w:rPr>
      </w:pPr>
    </w:p>
    <w:p w14:paraId="2E04DA35" w14:textId="77777777" w:rsidR="008E3067" w:rsidRDefault="008E3067">
      <w:pPr>
        <w:jc w:val="center"/>
        <w:rPr>
          <w:rFonts w:hint="eastAsia"/>
          <w:sz w:val="52"/>
          <w:szCs w:val="52"/>
        </w:rPr>
      </w:pPr>
    </w:p>
    <w:p w14:paraId="2E04DA36" w14:textId="77777777" w:rsidR="008E3067" w:rsidRDefault="00000000">
      <w:pPr>
        <w:jc w:val="center"/>
        <w:rPr>
          <w:rFonts w:hint="eastAsia"/>
          <w:sz w:val="32"/>
          <w:szCs w:val="32"/>
        </w:rPr>
      </w:pPr>
      <w:bookmarkStart w:id="0" w:name="_Toc12891"/>
      <w:bookmarkStart w:id="1" w:name="_Toc3480"/>
      <w:bookmarkStart w:id="2" w:name="_Toc16401"/>
      <w:bookmarkStart w:id="3" w:name="_Toc12939"/>
      <w:bookmarkStart w:id="4" w:name="_Toc23562"/>
      <w:bookmarkStart w:id="5" w:name="_Toc18442"/>
      <w:bookmarkStart w:id="6" w:name="_Toc24689"/>
      <w:bookmarkStart w:id="7" w:name="_Toc30188"/>
      <w:r>
        <w:rPr>
          <w:rFonts w:hint="eastAsia"/>
          <w:sz w:val="36"/>
          <w:szCs w:val="36"/>
        </w:rPr>
        <w:t>湖北省投资引导基金有限公司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2E04DA37" w14:textId="77777777" w:rsidR="008E3067" w:rsidRDefault="00000000">
      <w:pPr>
        <w:jc w:val="center"/>
        <w:rPr>
          <w:rFonts w:cs="宋体" w:hint="eastAsia"/>
          <w:sz w:val="36"/>
          <w:szCs w:val="36"/>
        </w:rPr>
      </w:pPr>
      <w:r>
        <w:rPr>
          <w:rFonts w:cs="宋体" w:hint="eastAsia"/>
          <w:sz w:val="36"/>
          <w:szCs w:val="36"/>
        </w:rPr>
        <w:t>2025年06月</w:t>
      </w:r>
    </w:p>
    <w:p w14:paraId="2E04DA38" w14:textId="77777777" w:rsidR="008E3067" w:rsidRDefault="008E3067">
      <w:pPr>
        <w:jc w:val="center"/>
        <w:rPr>
          <w:rFonts w:cs="宋体" w:hint="eastAsia"/>
          <w:sz w:val="36"/>
          <w:szCs w:val="36"/>
        </w:rPr>
      </w:pPr>
    </w:p>
    <w:p w14:paraId="2E04DA39" w14:textId="77777777" w:rsidR="008E3067" w:rsidRDefault="008E3067">
      <w:pPr>
        <w:jc w:val="center"/>
        <w:rPr>
          <w:rFonts w:cs="宋体" w:hint="eastAsia"/>
          <w:sz w:val="36"/>
          <w:szCs w:val="36"/>
        </w:rPr>
      </w:pPr>
    </w:p>
    <w:p w14:paraId="2E04DA3A" w14:textId="77777777" w:rsidR="008E3067" w:rsidRDefault="008E3067">
      <w:pPr>
        <w:jc w:val="center"/>
        <w:rPr>
          <w:rFonts w:cs="宋体" w:hint="eastAsia"/>
          <w:sz w:val="36"/>
          <w:szCs w:val="36"/>
        </w:rPr>
      </w:pPr>
    </w:p>
    <w:p w14:paraId="2E04DA3B" w14:textId="77777777" w:rsidR="008E3067" w:rsidRDefault="008E3067">
      <w:pPr>
        <w:jc w:val="center"/>
        <w:rPr>
          <w:rFonts w:cs="宋体" w:hint="eastAsia"/>
          <w:sz w:val="36"/>
          <w:szCs w:val="36"/>
        </w:rPr>
      </w:pPr>
    </w:p>
    <w:sdt>
      <w:sdtPr>
        <w:rPr>
          <w:sz w:val="21"/>
        </w:rPr>
        <w:id w:val="147476104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sz w:val="24"/>
          <w:szCs w:val="36"/>
        </w:rPr>
      </w:sdtEndPr>
      <w:sdtContent>
        <w:p w14:paraId="2E04DA3C" w14:textId="77777777" w:rsidR="008E3067" w:rsidRDefault="00000000">
          <w:pPr>
            <w:spacing w:line="240" w:lineRule="auto"/>
            <w:jc w:val="center"/>
            <w:rPr>
              <w:rFonts w:hint="eastAsia"/>
            </w:rPr>
          </w:pPr>
          <w:r>
            <w:rPr>
              <w:sz w:val="21"/>
            </w:rPr>
            <w:t>目录</w:t>
          </w:r>
        </w:p>
        <w:p w14:paraId="2E04DA3D" w14:textId="77777777" w:rsidR="008E3067" w:rsidRDefault="00000000">
          <w:pPr>
            <w:pStyle w:val="TOC1"/>
            <w:tabs>
              <w:tab w:val="right" w:leader="dot" w:pos="8306"/>
            </w:tabs>
            <w:rPr>
              <w:rFonts w:hint="eastAsia"/>
            </w:rPr>
          </w:pPr>
          <w:r>
            <w:rPr>
              <w:rFonts w:cs="宋体" w:hint="eastAsia"/>
              <w:sz w:val="36"/>
              <w:szCs w:val="36"/>
            </w:rPr>
            <w:fldChar w:fldCharType="begin"/>
          </w:r>
          <w:r>
            <w:rPr>
              <w:rFonts w:cs="宋体" w:hint="eastAsia"/>
              <w:sz w:val="36"/>
              <w:szCs w:val="36"/>
            </w:rPr>
            <w:instrText xml:space="preserve">TOC \o "1-1" \h \u </w:instrText>
          </w:r>
          <w:r>
            <w:rPr>
              <w:rFonts w:cs="宋体" w:hint="eastAsia"/>
              <w:sz w:val="36"/>
              <w:szCs w:val="36"/>
            </w:rPr>
            <w:fldChar w:fldCharType="separate"/>
          </w:r>
          <w:hyperlink w:anchor="_Toc22522" w:history="1">
            <w:r>
              <w:rPr>
                <w:rFonts w:hint="eastAsia"/>
              </w:rPr>
              <w:t>一、 企业白名单入库申请</w:t>
            </w:r>
            <w:r>
              <w:tab/>
            </w:r>
            <w:r>
              <w:fldChar w:fldCharType="begin"/>
            </w:r>
            <w:r>
              <w:instrText xml:space="preserve"> PAGEREF _Toc22522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E04DA3E" w14:textId="77777777" w:rsidR="008E3067" w:rsidRDefault="00000000">
          <w:pPr>
            <w:pStyle w:val="TOC1"/>
            <w:tabs>
              <w:tab w:val="right" w:leader="dot" w:pos="8306"/>
            </w:tabs>
            <w:rPr>
              <w:rFonts w:hint="eastAsia"/>
            </w:rPr>
          </w:pPr>
          <w:hyperlink w:anchor="_Toc28074" w:history="1">
            <w:r>
              <w:rPr>
                <w:rFonts w:hint="eastAsia"/>
              </w:rPr>
              <w:t>二、 入库企业审核</w:t>
            </w:r>
            <w:r>
              <w:tab/>
            </w:r>
            <w:r>
              <w:fldChar w:fldCharType="begin"/>
            </w:r>
            <w:r>
              <w:instrText xml:space="preserve"> PAGEREF _Toc28074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2E04DA3F" w14:textId="77777777" w:rsidR="008E3067" w:rsidRDefault="00000000">
          <w:pPr>
            <w:pStyle w:val="TOC1"/>
            <w:tabs>
              <w:tab w:val="right" w:leader="dot" w:pos="8306"/>
            </w:tabs>
            <w:rPr>
              <w:rFonts w:hint="eastAsia"/>
            </w:rPr>
          </w:pPr>
          <w:hyperlink w:anchor="_Toc8997" w:history="1">
            <w:r>
              <w:rPr>
                <w:rFonts w:hint="eastAsia"/>
              </w:rPr>
              <w:t>三、 企业白名单管理</w:t>
            </w:r>
            <w:r>
              <w:tab/>
            </w:r>
            <w:r>
              <w:fldChar w:fldCharType="begin"/>
            </w:r>
            <w:r>
              <w:instrText xml:space="preserve"> PAGEREF _Toc8997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2E04DA40" w14:textId="77777777" w:rsidR="008E3067" w:rsidRDefault="00000000">
          <w:pPr>
            <w:rPr>
              <w:rFonts w:cs="宋体" w:hint="eastAsia"/>
              <w:szCs w:val="36"/>
            </w:rPr>
          </w:pPr>
          <w:r>
            <w:rPr>
              <w:rFonts w:cs="宋体" w:hint="eastAsia"/>
              <w:szCs w:val="36"/>
            </w:rPr>
            <w:fldChar w:fldCharType="end"/>
          </w:r>
        </w:p>
      </w:sdtContent>
    </w:sdt>
    <w:p w14:paraId="2E04DA41" w14:textId="77777777" w:rsidR="008E3067" w:rsidRDefault="008E3067">
      <w:pPr>
        <w:rPr>
          <w:rFonts w:cs="宋体" w:hint="eastAsia"/>
          <w:szCs w:val="36"/>
        </w:rPr>
      </w:pPr>
    </w:p>
    <w:p w14:paraId="2E04DA42" w14:textId="77777777" w:rsidR="008E3067" w:rsidRDefault="008E3067">
      <w:pPr>
        <w:rPr>
          <w:rFonts w:cs="宋体" w:hint="eastAsia"/>
          <w:szCs w:val="36"/>
        </w:rPr>
      </w:pPr>
    </w:p>
    <w:p w14:paraId="2E04DA43" w14:textId="77777777" w:rsidR="008E3067" w:rsidRDefault="008E3067">
      <w:pPr>
        <w:rPr>
          <w:rFonts w:cs="宋体" w:hint="eastAsia"/>
          <w:szCs w:val="36"/>
        </w:rPr>
      </w:pPr>
    </w:p>
    <w:p w14:paraId="2E04DA44" w14:textId="77777777" w:rsidR="008E3067" w:rsidRDefault="008E3067">
      <w:pPr>
        <w:rPr>
          <w:rFonts w:cs="宋体" w:hint="eastAsia"/>
          <w:szCs w:val="36"/>
        </w:rPr>
      </w:pPr>
    </w:p>
    <w:p w14:paraId="2E04DA45" w14:textId="77777777" w:rsidR="008E3067" w:rsidRDefault="008E3067">
      <w:pPr>
        <w:rPr>
          <w:rFonts w:cs="宋体" w:hint="eastAsia"/>
          <w:szCs w:val="36"/>
        </w:rPr>
      </w:pPr>
    </w:p>
    <w:p w14:paraId="2E04DA46" w14:textId="77777777" w:rsidR="008E3067" w:rsidRDefault="008E3067">
      <w:pPr>
        <w:rPr>
          <w:rFonts w:cs="宋体" w:hint="eastAsia"/>
          <w:szCs w:val="36"/>
        </w:rPr>
      </w:pPr>
    </w:p>
    <w:p w14:paraId="2E04DA47" w14:textId="77777777" w:rsidR="008E3067" w:rsidRDefault="008E3067">
      <w:pPr>
        <w:rPr>
          <w:rFonts w:cs="宋体" w:hint="eastAsia"/>
          <w:szCs w:val="36"/>
        </w:rPr>
      </w:pPr>
    </w:p>
    <w:p w14:paraId="2E04DA48" w14:textId="77777777" w:rsidR="008E3067" w:rsidRDefault="008E3067">
      <w:pPr>
        <w:rPr>
          <w:rFonts w:cs="宋体" w:hint="eastAsia"/>
          <w:szCs w:val="36"/>
        </w:rPr>
      </w:pPr>
    </w:p>
    <w:p w14:paraId="2E04DA49" w14:textId="77777777" w:rsidR="008E3067" w:rsidRDefault="008E3067">
      <w:pPr>
        <w:rPr>
          <w:rFonts w:cs="宋体" w:hint="eastAsia"/>
          <w:szCs w:val="36"/>
        </w:rPr>
      </w:pPr>
    </w:p>
    <w:p w14:paraId="2E04DA4A" w14:textId="77777777" w:rsidR="008E3067" w:rsidRDefault="008E3067">
      <w:pPr>
        <w:rPr>
          <w:rFonts w:cs="宋体" w:hint="eastAsia"/>
          <w:szCs w:val="36"/>
        </w:rPr>
      </w:pPr>
    </w:p>
    <w:p w14:paraId="2E04DA4B" w14:textId="77777777" w:rsidR="008E3067" w:rsidRDefault="008E3067">
      <w:pPr>
        <w:rPr>
          <w:rFonts w:cs="宋体" w:hint="eastAsia"/>
          <w:szCs w:val="36"/>
        </w:rPr>
      </w:pPr>
    </w:p>
    <w:p w14:paraId="2E04DA4C" w14:textId="77777777" w:rsidR="008E3067" w:rsidRDefault="008E3067">
      <w:pPr>
        <w:rPr>
          <w:rFonts w:cs="宋体" w:hint="eastAsia"/>
          <w:szCs w:val="36"/>
        </w:rPr>
      </w:pPr>
    </w:p>
    <w:p w14:paraId="2E04DA4D" w14:textId="77777777" w:rsidR="008E3067" w:rsidRDefault="008E3067">
      <w:pPr>
        <w:rPr>
          <w:rFonts w:cs="宋体" w:hint="eastAsia"/>
          <w:szCs w:val="36"/>
        </w:rPr>
      </w:pPr>
    </w:p>
    <w:p w14:paraId="2E04DA4E" w14:textId="77777777" w:rsidR="008E3067" w:rsidRDefault="008E3067">
      <w:pPr>
        <w:rPr>
          <w:rFonts w:cs="宋体" w:hint="eastAsia"/>
          <w:szCs w:val="36"/>
        </w:rPr>
      </w:pPr>
    </w:p>
    <w:p w14:paraId="2E04DA4F" w14:textId="77777777" w:rsidR="008E3067" w:rsidRDefault="008E3067">
      <w:pPr>
        <w:rPr>
          <w:rFonts w:cs="宋体" w:hint="eastAsia"/>
          <w:szCs w:val="36"/>
        </w:rPr>
      </w:pPr>
    </w:p>
    <w:p w14:paraId="2E04DA50" w14:textId="77777777" w:rsidR="008E3067" w:rsidRDefault="008E3067">
      <w:pPr>
        <w:rPr>
          <w:rFonts w:cs="宋体" w:hint="eastAsia"/>
          <w:szCs w:val="36"/>
        </w:rPr>
      </w:pPr>
    </w:p>
    <w:p w14:paraId="2E04DA51" w14:textId="77777777" w:rsidR="008E3067" w:rsidRDefault="008E3067">
      <w:pPr>
        <w:rPr>
          <w:rFonts w:cs="宋体" w:hint="eastAsia"/>
          <w:szCs w:val="36"/>
        </w:rPr>
      </w:pPr>
    </w:p>
    <w:p w14:paraId="2E04DA52" w14:textId="77777777" w:rsidR="008E3067" w:rsidRDefault="008E3067">
      <w:pPr>
        <w:rPr>
          <w:rFonts w:cs="宋体" w:hint="eastAsia"/>
          <w:szCs w:val="36"/>
        </w:rPr>
      </w:pPr>
    </w:p>
    <w:p w14:paraId="2E04DA53" w14:textId="77777777" w:rsidR="008E3067" w:rsidRDefault="008E3067">
      <w:pPr>
        <w:rPr>
          <w:rFonts w:cs="宋体" w:hint="eastAsia"/>
          <w:szCs w:val="36"/>
        </w:rPr>
      </w:pPr>
    </w:p>
    <w:p w14:paraId="2E04DA54" w14:textId="77777777" w:rsidR="008E3067" w:rsidRDefault="008E3067">
      <w:pPr>
        <w:rPr>
          <w:rFonts w:cs="宋体" w:hint="eastAsia"/>
          <w:szCs w:val="36"/>
        </w:rPr>
      </w:pPr>
    </w:p>
    <w:p w14:paraId="2E04DA55" w14:textId="77777777" w:rsidR="008E3067" w:rsidRDefault="008E3067">
      <w:pPr>
        <w:rPr>
          <w:rFonts w:cs="宋体" w:hint="eastAsia"/>
          <w:szCs w:val="36"/>
        </w:rPr>
      </w:pPr>
    </w:p>
    <w:p w14:paraId="2E04DA56" w14:textId="77777777" w:rsidR="008E3067" w:rsidRDefault="008E3067">
      <w:pPr>
        <w:rPr>
          <w:rFonts w:cs="宋体" w:hint="eastAsia"/>
          <w:szCs w:val="36"/>
        </w:rPr>
      </w:pPr>
    </w:p>
    <w:p w14:paraId="2E04DA57" w14:textId="77777777" w:rsidR="008E3067" w:rsidRDefault="008E3067">
      <w:pPr>
        <w:rPr>
          <w:rFonts w:cs="宋体" w:hint="eastAsia"/>
          <w:szCs w:val="36"/>
        </w:rPr>
      </w:pPr>
    </w:p>
    <w:p w14:paraId="2E04DA58" w14:textId="77777777" w:rsidR="008E3067" w:rsidRDefault="008E3067">
      <w:pPr>
        <w:rPr>
          <w:rFonts w:cs="宋体" w:hint="eastAsia"/>
          <w:szCs w:val="36"/>
        </w:rPr>
      </w:pPr>
    </w:p>
    <w:p w14:paraId="2E04DA59" w14:textId="77777777" w:rsidR="008E3067" w:rsidRDefault="00000000">
      <w:pPr>
        <w:pStyle w:val="1"/>
        <w:spacing w:before="156" w:after="156"/>
        <w:rPr>
          <w:rFonts w:hint="eastAsia"/>
        </w:rPr>
      </w:pPr>
      <w:bookmarkStart w:id="8" w:name="_Toc20045"/>
      <w:bookmarkStart w:id="9" w:name="_Toc22522"/>
      <w:r>
        <w:rPr>
          <w:rFonts w:hint="eastAsia"/>
        </w:rPr>
        <w:t>企业白名单入库申请</w:t>
      </w:r>
      <w:bookmarkEnd w:id="8"/>
      <w:bookmarkEnd w:id="9"/>
    </w:p>
    <w:p w14:paraId="2E04DA5A" w14:textId="77777777" w:rsidR="008E3067" w:rsidRDefault="00000000">
      <w:pPr>
        <w:tabs>
          <w:tab w:val="left" w:pos="420"/>
        </w:tabs>
        <w:rPr>
          <w:rFonts w:hint="eastAsia"/>
        </w:rPr>
      </w:pPr>
      <w:r>
        <w:rPr>
          <w:rFonts w:hint="eastAsia"/>
        </w:rPr>
        <w:t>①专项贷平台可以通过两个入口进入“白名单入库申请”，详细如下：</w:t>
      </w:r>
    </w:p>
    <w:p w14:paraId="2E04DA5B" w14:textId="77777777" w:rsidR="008E3067" w:rsidRDefault="00000000">
      <w:pPr>
        <w:rPr>
          <w:rFonts w:hint="eastAsia"/>
        </w:rPr>
      </w:pPr>
      <w:r>
        <w:rPr>
          <w:rFonts w:hint="eastAsia"/>
        </w:rPr>
        <w:t>方式一：点击首页【“白名单”入库申请】。</w:t>
      </w:r>
    </w:p>
    <w:p w14:paraId="2E04DA5C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8C" wp14:editId="2E04DA8D">
            <wp:extent cx="5271770" cy="2507615"/>
            <wp:effectExtent l="0" t="0" r="508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5D" w14:textId="77777777" w:rsidR="008E3067" w:rsidRDefault="008E3067">
      <w:pPr>
        <w:rPr>
          <w:rFonts w:hint="eastAsia"/>
        </w:rPr>
      </w:pPr>
    </w:p>
    <w:p w14:paraId="2E04DA5E" w14:textId="77777777" w:rsidR="008E3067" w:rsidRDefault="00000000">
      <w:pPr>
        <w:rPr>
          <w:rFonts w:hint="eastAsia"/>
        </w:rPr>
      </w:pPr>
      <w:r>
        <w:rPr>
          <w:rFonts w:hint="eastAsia"/>
        </w:rPr>
        <w:t>②方式二：进入【企业空间】，点击【“白名单”入库申请】。</w:t>
      </w:r>
    </w:p>
    <w:p w14:paraId="2E04DA5F" w14:textId="77777777" w:rsidR="008E3067" w:rsidRDefault="00000000">
      <w:pPr>
        <w:rPr>
          <w:rFonts w:hint="eastAsia"/>
        </w:rPr>
      </w:pPr>
      <w:r>
        <w:rPr>
          <w:rFonts w:hint="eastAsia"/>
        </w:rPr>
        <w:t>白名单入库申请页面填写申请内容：企业名称和统一社会信用代码，自动识别带入。注册资本（万元）、经营地址、联系人、职务、联系电话、企业类型（可多选）、‘51020’先进制造业集群对应领域、研发创新项目内容、研发创新项目贷款需求、技术改造项目内容、技术改造项目总投资、技术改造项目贷款需求、所在市区（到县）、推荐渠道（非必填）。填写完成后，点击【保存】，入库申请成功。显示审核状态为【待审核】，其他字段均不可修改。</w:t>
      </w:r>
    </w:p>
    <w:p w14:paraId="2E04DA60" w14:textId="77777777" w:rsidR="008E3067" w:rsidRDefault="00000000">
      <w:pPr>
        <w:tabs>
          <w:tab w:val="left" w:pos="420"/>
        </w:tabs>
        <w:rPr>
          <w:rFonts w:hint="eastAsia"/>
        </w:rPr>
      </w:pPr>
      <w:r>
        <w:rPr>
          <w:noProof/>
        </w:rPr>
        <w:drawing>
          <wp:inline distT="0" distB="0" distL="114300" distR="114300" wp14:anchorId="2E04DA8E" wp14:editId="2E04DA8F">
            <wp:extent cx="5266690" cy="2499360"/>
            <wp:effectExtent l="0" t="0" r="635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61" w14:textId="77777777" w:rsidR="008E3067" w:rsidRDefault="00000000">
      <w:pPr>
        <w:tabs>
          <w:tab w:val="left" w:pos="420"/>
        </w:tabs>
        <w:rPr>
          <w:rFonts w:hint="eastAsia"/>
        </w:rPr>
      </w:pPr>
      <w:r>
        <w:rPr>
          <w:noProof/>
        </w:rPr>
        <w:drawing>
          <wp:inline distT="0" distB="0" distL="114300" distR="114300" wp14:anchorId="2E04DA90" wp14:editId="2E04DA91">
            <wp:extent cx="5266690" cy="2499360"/>
            <wp:effectExtent l="0" t="0" r="635" b="571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62" w14:textId="77777777" w:rsidR="008E3067" w:rsidRDefault="00000000">
      <w:pPr>
        <w:tabs>
          <w:tab w:val="left" w:pos="420"/>
        </w:tabs>
        <w:rPr>
          <w:rFonts w:hint="eastAsia"/>
        </w:rPr>
      </w:pPr>
      <w:r>
        <w:rPr>
          <w:rFonts w:hint="eastAsia"/>
        </w:rPr>
        <w:t>③若市经信局审核不通过，显示审核状态为【审核不通过】，可以看到退回原因。退回的只能看到最后一次市退回的原因。除企业名称、统一信用代码、所在市区的字段不能修改，其他字段均可修改后再次提交。</w:t>
      </w:r>
    </w:p>
    <w:p w14:paraId="2E04DA63" w14:textId="77777777" w:rsidR="008E3067" w:rsidRDefault="00000000">
      <w:pPr>
        <w:tabs>
          <w:tab w:val="left" w:pos="420"/>
        </w:tabs>
        <w:rPr>
          <w:rFonts w:hint="eastAsia"/>
        </w:rPr>
      </w:pPr>
      <w:r>
        <w:rPr>
          <w:noProof/>
        </w:rPr>
        <w:drawing>
          <wp:inline distT="0" distB="0" distL="114300" distR="114300" wp14:anchorId="2E04DA92" wp14:editId="2E04DA93">
            <wp:extent cx="5271770" cy="2882265"/>
            <wp:effectExtent l="0" t="0" r="5080" b="38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64" w14:textId="77777777" w:rsidR="008E3067" w:rsidRDefault="008E3067">
      <w:pPr>
        <w:tabs>
          <w:tab w:val="left" w:pos="420"/>
        </w:tabs>
        <w:rPr>
          <w:rFonts w:hint="eastAsia"/>
        </w:rPr>
      </w:pPr>
    </w:p>
    <w:p w14:paraId="2E04DA65" w14:textId="77777777" w:rsidR="008E3067" w:rsidRDefault="008E3067">
      <w:pPr>
        <w:tabs>
          <w:tab w:val="left" w:pos="420"/>
        </w:tabs>
        <w:rPr>
          <w:rFonts w:hint="eastAsia"/>
        </w:rPr>
      </w:pPr>
    </w:p>
    <w:p w14:paraId="2E04DA66" w14:textId="77777777" w:rsidR="008E3067" w:rsidRDefault="00000000">
      <w:pPr>
        <w:tabs>
          <w:tab w:val="left" w:pos="420"/>
        </w:tabs>
        <w:rPr>
          <w:rFonts w:hint="eastAsia"/>
        </w:rPr>
      </w:pPr>
      <w:r>
        <w:rPr>
          <w:rFonts w:hint="eastAsia"/>
        </w:rPr>
        <w:t>④若市经信局审核通过，显示审核状态为【审核中】。</w:t>
      </w:r>
    </w:p>
    <w:p w14:paraId="2E04DA67" w14:textId="77777777" w:rsidR="008E3067" w:rsidRDefault="00000000">
      <w:pPr>
        <w:tabs>
          <w:tab w:val="left" w:pos="420"/>
        </w:tabs>
        <w:rPr>
          <w:rFonts w:hint="eastAsia"/>
        </w:rPr>
      </w:pPr>
      <w:r>
        <w:rPr>
          <w:noProof/>
        </w:rPr>
        <w:drawing>
          <wp:inline distT="0" distB="0" distL="114300" distR="114300" wp14:anchorId="2E04DA94" wp14:editId="2E04DA95">
            <wp:extent cx="5266690" cy="2499360"/>
            <wp:effectExtent l="0" t="0" r="635" b="571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68" w14:textId="77777777" w:rsidR="008E3067" w:rsidRDefault="008E3067">
      <w:pPr>
        <w:rPr>
          <w:rFonts w:hint="eastAsia"/>
        </w:rPr>
      </w:pPr>
    </w:p>
    <w:p w14:paraId="2E04DA69" w14:textId="77777777" w:rsidR="008E3067" w:rsidRDefault="00000000">
      <w:pPr>
        <w:tabs>
          <w:tab w:val="left" w:pos="420"/>
        </w:tabs>
        <w:rPr>
          <w:rFonts w:hint="eastAsia"/>
        </w:rPr>
      </w:pPr>
      <w:r>
        <w:rPr>
          <w:rFonts w:hint="eastAsia"/>
        </w:rPr>
        <w:t>⑤若省经信局审核通过，进入到“白名单”入库申请，提示【已入库、请勿重复填写】。</w:t>
      </w:r>
    </w:p>
    <w:p w14:paraId="2E04DA6A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96" wp14:editId="2E04DA97">
            <wp:extent cx="5266690" cy="2499360"/>
            <wp:effectExtent l="0" t="0" r="635" b="571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6B" w14:textId="77777777" w:rsidR="008E3067" w:rsidRDefault="008E3067">
      <w:pPr>
        <w:rPr>
          <w:rFonts w:hint="eastAsia"/>
        </w:rPr>
      </w:pPr>
    </w:p>
    <w:p w14:paraId="2E04DA6C" w14:textId="77777777" w:rsidR="008E3067" w:rsidRDefault="008E3067">
      <w:pPr>
        <w:rPr>
          <w:rFonts w:hint="eastAsia"/>
        </w:rPr>
      </w:pPr>
    </w:p>
    <w:p w14:paraId="2E04DA6D" w14:textId="77777777" w:rsidR="008E3067" w:rsidRDefault="00000000">
      <w:pPr>
        <w:pStyle w:val="1"/>
        <w:spacing w:before="156" w:after="156"/>
        <w:rPr>
          <w:rFonts w:hint="eastAsia"/>
        </w:rPr>
      </w:pPr>
      <w:bookmarkStart w:id="10" w:name="_Toc7419"/>
      <w:bookmarkStart w:id="11" w:name="_Toc28074"/>
      <w:r>
        <w:rPr>
          <w:rFonts w:hint="eastAsia"/>
        </w:rPr>
        <w:t>入库企业审核</w:t>
      </w:r>
      <w:bookmarkEnd w:id="10"/>
      <w:bookmarkEnd w:id="11"/>
    </w:p>
    <w:p w14:paraId="2E04DA6E" w14:textId="77777777" w:rsidR="008E3067" w:rsidRDefault="00000000">
      <w:pPr>
        <w:rPr>
          <w:rFonts w:cs="宋体" w:hint="eastAsia"/>
          <w:b/>
          <w:sz w:val="28"/>
          <w:szCs w:val="30"/>
        </w:rPr>
      </w:pPr>
      <w:r>
        <w:rPr>
          <w:rFonts w:cs="宋体" w:hint="eastAsia"/>
          <w:b/>
          <w:sz w:val="28"/>
          <w:szCs w:val="30"/>
        </w:rPr>
        <w:t>1.市州经信局初审</w:t>
      </w:r>
    </w:p>
    <w:p w14:paraId="2E04DA6F" w14:textId="77777777" w:rsidR="008E3067" w:rsidRDefault="00000000">
      <w:pPr>
        <w:rPr>
          <w:rFonts w:hint="eastAsia"/>
        </w:rPr>
      </w:pPr>
      <w:r>
        <w:rPr>
          <w:rFonts w:hint="eastAsia"/>
        </w:rPr>
        <w:t>①在企业端企业入库申请成功后，进入运营机构系统，登录对应的市州经信局的账号，点击【企业管理】-【入库企业审核】进入到审核页面，默认看到市州下的全部申请单，切换至【待办】，可以查看到待市州审核的申请单，勾选需要审核的申请单，点击【审核】，即可看到企业申请时填写的详细基础信息，点击【通过】或【退回】按钮，对企业入库申请的申请单进行审核。</w:t>
      </w:r>
    </w:p>
    <w:p w14:paraId="2E04DA70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98" wp14:editId="2E04DA99">
            <wp:extent cx="5274310" cy="2491105"/>
            <wp:effectExtent l="0" t="0" r="2540" b="444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71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9A" wp14:editId="2E04DA9B">
            <wp:extent cx="5266690" cy="2408555"/>
            <wp:effectExtent l="0" t="0" r="635" b="127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72" w14:textId="77777777" w:rsidR="008E3067" w:rsidRDefault="00000000">
      <w:pPr>
        <w:rPr>
          <w:rFonts w:hint="eastAsia"/>
        </w:rPr>
      </w:pPr>
      <w:r>
        <w:rPr>
          <w:rFonts w:hint="eastAsia"/>
        </w:rPr>
        <w:t>②若点击【退回】，填写退回原因（必填），返回到列表，切换到【已办】页签，查看审核状态为【市州审核不通过待企业修改】</w:t>
      </w:r>
    </w:p>
    <w:p w14:paraId="2E04DA73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9C" wp14:editId="2E04DA9D">
            <wp:extent cx="5273040" cy="2375535"/>
            <wp:effectExtent l="0" t="0" r="3810" b="571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74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9E" wp14:editId="2E04DA9F">
            <wp:extent cx="5273675" cy="2454275"/>
            <wp:effectExtent l="0" t="0" r="3175" b="317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75" w14:textId="77777777" w:rsidR="008E3067" w:rsidRDefault="00000000">
      <w:pPr>
        <w:rPr>
          <w:rFonts w:hint="eastAsia"/>
        </w:rPr>
      </w:pPr>
      <w:r>
        <w:rPr>
          <w:rFonts w:hint="eastAsia"/>
        </w:rPr>
        <w:t>③若点击【通过】，通过意见非必填，返回到列表，切换到【已办】页签，查看审核状态为【市州审核通过待省级复审】。</w:t>
      </w:r>
    </w:p>
    <w:p w14:paraId="2E04DA76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A0" wp14:editId="2E04DAA1">
            <wp:extent cx="5273675" cy="2498090"/>
            <wp:effectExtent l="0" t="0" r="3175" b="698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77" w14:textId="77777777" w:rsidR="008E3067" w:rsidRDefault="00000000">
      <w:pPr>
        <w:rPr>
          <w:rFonts w:hint="eastAsia"/>
        </w:rPr>
      </w:pPr>
      <w:r>
        <w:rPr>
          <w:rFonts w:hint="eastAsia"/>
        </w:rPr>
        <w:t>④若点击【查看】，可以看到审核单位、审核时间、历史审核的结果和审核意见。</w:t>
      </w:r>
    </w:p>
    <w:p w14:paraId="2E04DA78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A2" wp14:editId="2E04DAA3">
            <wp:extent cx="5266690" cy="2488565"/>
            <wp:effectExtent l="0" t="0" r="635" b="698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79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A4" wp14:editId="2E04DAA5">
            <wp:extent cx="5266690" cy="2474595"/>
            <wp:effectExtent l="0" t="0" r="635" b="190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7A" w14:textId="77777777" w:rsidR="008E3067" w:rsidRDefault="008E3067">
      <w:pPr>
        <w:rPr>
          <w:rFonts w:hint="eastAsia"/>
        </w:rPr>
      </w:pPr>
    </w:p>
    <w:p w14:paraId="2E04DA7B" w14:textId="77777777" w:rsidR="008E3067" w:rsidRDefault="00000000">
      <w:pPr>
        <w:rPr>
          <w:rFonts w:hint="eastAsia"/>
        </w:rPr>
      </w:pPr>
      <w:r>
        <w:rPr>
          <w:rFonts w:hint="eastAsia"/>
        </w:rPr>
        <w:t>⑤导出所有市州下企业入库申请的数据</w:t>
      </w:r>
    </w:p>
    <w:p w14:paraId="2E04DA7C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A6" wp14:editId="2E04DAA7">
            <wp:extent cx="5266055" cy="2496820"/>
            <wp:effectExtent l="0" t="0" r="1270" b="8255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7D" w14:textId="1D8DD054" w:rsidR="008E3067" w:rsidRDefault="00000000">
      <w:pPr>
        <w:numPr>
          <w:ilvl w:val="0"/>
          <w:numId w:val="2"/>
        </w:numPr>
        <w:rPr>
          <w:rFonts w:cs="宋体" w:hint="eastAsia"/>
          <w:b/>
          <w:sz w:val="28"/>
          <w:szCs w:val="30"/>
        </w:rPr>
      </w:pPr>
      <w:r>
        <w:rPr>
          <w:rFonts w:cs="宋体" w:hint="eastAsia"/>
          <w:b/>
          <w:sz w:val="28"/>
          <w:szCs w:val="30"/>
        </w:rPr>
        <w:t>省经信</w:t>
      </w:r>
      <w:r w:rsidR="00B94A62">
        <w:rPr>
          <w:rFonts w:cs="宋体" w:hint="eastAsia"/>
          <w:b/>
          <w:sz w:val="28"/>
          <w:szCs w:val="30"/>
        </w:rPr>
        <w:t>厅</w:t>
      </w:r>
      <w:r>
        <w:rPr>
          <w:rFonts w:cs="宋体" w:hint="eastAsia"/>
          <w:b/>
          <w:sz w:val="28"/>
          <w:szCs w:val="30"/>
        </w:rPr>
        <w:t>复审</w:t>
      </w:r>
    </w:p>
    <w:p w14:paraId="2E04DA7E" w14:textId="1E78B44E" w:rsidR="008E3067" w:rsidRDefault="00000000">
      <w:pPr>
        <w:rPr>
          <w:rFonts w:hint="eastAsia"/>
        </w:rPr>
      </w:pPr>
      <w:r>
        <w:rPr>
          <w:rFonts w:hint="eastAsia"/>
        </w:rPr>
        <w:t>①在企业端企业入库申请成功后，进入运营机构系统，登录对应的省经信</w:t>
      </w:r>
      <w:r w:rsidR="00483CC7">
        <w:rPr>
          <w:rFonts w:hint="eastAsia"/>
        </w:rPr>
        <w:t>厅</w:t>
      </w:r>
      <w:r>
        <w:rPr>
          <w:rFonts w:hint="eastAsia"/>
        </w:rPr>
        <w:t>的账号，点击【企业管理】-【入库企业审核】进入到审核页面，默认看到省级下的全部申请单，切换至【待办】，可以查看到待审核的申请单，勾选需要审核的申请单，点击【审核】，即可看到企业申请时填写的详细基础信息，点击【通过】或【退回】按钮，对市经信局已审核通过的申请单进行审核。</w:t>
      </w:r>
    </w:p>
    <w:p w14:paraId="2E04DA7F" w14:textId="77777777" w:rsidR="008E3067" w:rsidRDefault="00000000">
      <w:pPr>
        <w:rPr>
          <w:rFonts w:cs="宋体" w:hint="eastAsia"/>
          <w:b/>
          <w:sz w:val="28"/>
          <w:szCs w:val="30"/>
        </w:rPr>
      </w:pPr>
      <w:r>
        <w:rPr>
          <w:noProof/>
        </w:rPr>
        <w:drawing>
          <wp:inline distT="0" distB="0" distL="114300" distR="114300" wp14:anchorId="2E04DAA8" wp14:editId="2E04DAA9">
            <wp:extent cx="5269865" cy="2406015"/>
            <wp:effectExtent l="0" t="0" r="6985" b="381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80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AA" wp14:editId="2E04DAAB">
            <wp:extent cx="5272405" cy="2396490"/>
            <wp:effectExtent l="0" t="0" r="4445" b="381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81" w14:textId="77777777" w:rsidR="008E3067" w:rsidRDefault="00000000">
      <w:pPr>
        <w:rPr>
          <w:rFonts w:hint="eastAsia"/>
        </w:rPr>
      </w:pPr>
      <w:r>
        <w:rPr>
          <w:rFonts w:hint="eastAsia"/>
        </w:rPr>
        <w:t>②若点击【退回】，填写退回原因（必填），返回到列表，切换到【已办】页签，查看审核状态为【省级审核不通过待市州重审】，退回到市州重新审核。</w:t>
      </w:r>
    </w:p>
    <w:p w14:paraId="2E04DA82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AC" wp14:editId="2E04DAAD">
            <wp:extent cx="5273675" cy="2426335"/>
            <wp:effectExtent l="0" t="0" r="3175" b="2540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83" w14:textId="77777777" w:rsidR="008E3067" w:rsidRDefault="00000000">
      <w:pPr>
        <w:rPr>
          <w:rFonts w:hint="eastAsia"/>
        </w:rPr>
      </w:pPr>
      <w:r>
        <w:rPr>
          <w:rFonts w:hint="eastAsia"/>
        </w:rPr>
        <w:t>③若点击【通过】，通过意见非必填，返回到列表，切换到【已办】页签，查看审核状态为【省级审核通过已入库】。</w:t>
      </w:r>
    </w:p>
    <w:p w14:paraId="2E04DA84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AE" wp14:editId="2E04DAAF">
            <wp:extent cx="5267960" cy="2478405"/>
            <wp:effectExtent l="0" t="0" r="8890" b="7620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85" w14:textId="77777777" w:rsidR="008E3067" w:rsidRDefault="00000000">
      <w:pPr>
        <w:rPr>
          <w:rFonts w:hint="eastAsia"/>
        </w:rPr>
      </w:pPr>
      <w:r>
        <w:rPr>
          <w:rFonts w:hint="eastAsia"/>
        </w:rPr>
        <w:t>④导出所有省级下企业入库申请的数据</w:t>
      </w:r>
    </w:p>
    <w:p w14:paraId="2E04DA86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B0" wp14:editId="2E04DAB1">
            <wp:extent cx="5271770" cy="2427605"/>
            <wp:effectExtent l="0" t="0" r="5080" b="127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87" w14:textId="77777777" w:rsidR="008E3067" w:rsidRDefault="008E3067">
      <w:pPr>
        <w:rPr>
          <w:rFonts w:hint="eastAsia"/>
        </w:rPr>
      </w:pPr>
    </w:p>
    <w:p w14:paraId="2E04DA88" w14:textId="77777777" w:rsidR="008E3067" w:rsidRDefault="00000000">
      <w:pPr>
        <w:pStyle w:val="1"/>
        <w:spacing w:before="156" w:after="156"/>
        <w:rPr>
          <w:rFonts w:hint="eastAsia"/>
        </w:rPr>
      </w:pPr>
      <w:bookmarkStart w:id="12" w:name="_Toc5081"/>
      <w:bookmarkStart w:id="13" w:name="_Toc8997"/>
      <w:r>
        <w:rPr>
          <w:rFonts w:hint="eastAsia"/>
        </w:rPr>
        <w:t>企业白名单管理</w:t>
      </w:r>
      <w:bookmarkEnd w:id="12"/>
      <w:bookmarkEnd w:id="13"/>
    </w:p>
    <w:p w14:paraId="2E04DA89" w14:textId="77777777" w:rsidR="008E3067" w:rsidRDefault="00000000">
      <w:pPr>
        <w:rPr>
          <w:rFonts w:hint="eastAsia"/>
        </w:rPr>
      </w:pPr>
      <w:r>
        <w:rPr>
          <w:rFonts w:hint="eastAsia"/>
        </w:rPr>
        <w:t>①点击【企业白名单管理】，进入企业白名单管理页面，可以看到线下导入和线上审核通过的企业。</w:t>
      </w:r>
    </w:p>
    <w:p w14:paraId="2E04DA8A" w14:textId="77777777" w:rsidR="008E3067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E04DAB2" wp14:editId="2E04DAB3">
            <wp:extent cx="5271770" cy="2474595"/>
            <wp:effectExtent l="0" t="0" r="5080" b="1905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DA8B" w14:textId="77777777" w:rsidR="008E3067" w:rsidRDefault="008E3067">
      <w:pPr>
        <w:rPr>
          <w:rFonts w:hint="eastAsia"/>
        </w:rPr>
      </w:pPr>
    </w:p>
    <w:sectPr w:rsidR="008E30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FD6B8" w14:textId="77777777" w:rsidR="008414C9" w:rsidRDefault="008414C9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2198B3D8" w14:textId="77777777" w:rsidR="008414C9" w:rsidRDefault="008414C9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17C35" w14:textId="77777777" w:rsidR="008414C9" w:rsidRDefault="008414C9">
      <w:pPr>
        <w:rPr>
          <w:rFonts w:hint="eastAsia"/>
        </w:rPr>
      </w:pPr>
      <w:r>
        <w:separator/>
      </w:r>
    </w:p>
  </w:footnote>
  <w:footnote w:type="continuationSeparator" w:id="0">
    <w:p w14:paraId="6A5A7F20" w14:textId="77777777" w:rsidR="008414C9" w:rsidRDefault="008414C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4A74C86"/>
    <w:multiLevelType w:val="singleLevel"/>
    <w:tmpl w:val="E4A74C8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27782F2"/>
    <w:multiLevelType w:val="multilevel"/>
    <w:tmpl w:val="F27782F2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 w16cid:durableId="681665687">
    <w:abstractNumId w:val="1"/>
  </w:num>
  <w:num w:numId="2" w16cid:durableId="677537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SystemFonts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3067"/>
    <w:rsid w:val="00483CC7"/>
    <w:rsid w:val="00737498"/>
    <w:rsid w:val="008414C9"/>
    <w:rsid w:val="008E3067"/>
    <w:rsid w:val="00B94A62"/>
    <w:rsid w:val="0C6D2071"/>
    <w:rsid w:val="49BB5E08"/>
    <w:rsid w:val="60CC0B9B"/>
    <w:rsid w:val="62A1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04DA2B"/>
  <w15:docId w15:val="{0C3C6156-31A0-41B7-BC09-CB2A69CC9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0"/>
      </w:tabs>
      <w:snapToGrid w:val="0"/>
      <w:spacing w:beforeLines="50" w:before="50" w:afterLines="50" w:after="50"/>
      <w:outlineLvl w:val="0"/>
    </w:pPr>
    <w:rPr>
      <w:b/>
      <w:bCs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gongda zhang</cp:lastModifiedBy>
  <cp:revision>3</cp:revision>
  <dcterms:created xsi:type="dcterms:W3CDTF">2025-06-11T03:42:00Z</dcterms:created>
  <dcterms:modified xsi:type="dcterms:W3CDTF">2025-06-18T00:47:00Z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eyJoZGlkIjoiZmE5MWY4YWMyNmRiMjI0MzIxZjhmYmJhYjQ0NzQyOWYiLCJ1c2VySWQiOiIzMjQzOTc2NjEifQ==</vt:lpwstr>
  </property>
  <property fmtid="{D5CDD505-2E9C-101B-9397-08002B2CF9AE}" pid="4" name="ICV">
    <vt:lpwstr>E40F3CB7D6224910B76EB3BBDD523624_12</vt:lpwstr>
  </property>
</Properties>
</file>