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0BDFB">
      <w:pPr>
        <w:spacing w:before="297" w:line="230" w:lineRule="auto"/>
        <w:ind w:left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0"/>
          <w:sz w:val="31"/>
          <w:szCs w:val="31"/>
        </w:rPr>
        <w:t>附件1</w:t>
      </w:r>
    </w:p>
    <w:p w14:paraId="0A29CEDB">
      <w:pPr>
        <w:pStyle w:val="2"/>
        <w:spacing w:line="395" w:lineRule="auto"/>
      </w:pPr>
    </w:p>
    <w:p w14:paraId="65BBC6AB">
      <w:pPr>
        <w:spacing w:before="176" w:line="412" w:lineRule="exact"/>
        <w:ind w:left="1833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spacing w:val="-14"/>
          <w:w w:val="92"/>
          <w:position w:val="-2"/>
          <w:sz w:val="41"/>
          <w:szCs w:val="41"/>
        </w:rPr>
        <w:t>黄冈市突破性发展优势产业工作</w:t>
      </w:r>
    </w:p>
    <w:p w14:paraId="57C73C01">
      <w:pPr>
        <w:spacing w:before="149" w:line="412" w:lineRule="exact"/>
        <w:ind w:left="2913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spacing w:val="-9"/>
          <w:w w:val="91"/>
          <w:position w:val="-2"/>
          <w:sz w:val="41"/>
          <w:szCs w:val="41"/>
        </w:rPr>
        <w:t>领导小组成员名单</w:t>
      </w:r>
    </w:p>
    <w:p w14:paraId="3F1DD2FE">
      <w:pPr>
        <w:pStyle w:val="2"/>
        <w:spacing w:line="276" w:lineRule="auto"/>
      </w:pPr>
    </w:p>
    <w:p w14:paraId="7558E393">
      <w:pPr>
        <w:pStyle w:val="2"/>
        <w:spacing w:line="276" w:lineRule="auto"/>
      </w:pPr>
    </w:p>
    <w:p w14:paraId="0AC06323">
      <w:pPr>
        <w:pStyle w:val="2"/>
        <w:spacing w:line="276" w:lineRule="auto"/>
      </w:pPr>
    </w:p>
    <w:p w14:paraId="4BCA0A4F">
      <w:pPr>
        <w:spacing w:before="101" w:line="228" w:lineRule="auto"/>
        <w:ind w:left="1"/>
        <w:rPr>
          <w:rFonts w:ascii="FangSong" w:hAnsi="FangSong" w:eastAsia="FangSong" w:cs="FangSong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组长：</w:t>
      </w:r>
      <w:r>
        <w:rPr>
          <w:rFonts w:ascii="FangSong" w:hAnsi="FangSong" w:eastAsia="FangSong" w:cs="FangSong"/>
          <w:spacing w:val="13"/>
          <w:sz w:val="31"/>
          <w:szCs w:val="31"/>
        </w:rPr>
        <w:t>李军杰市委书记</w:t>
      </w:r>
    </w:p>
    <w:p w14:paraId="00AE5629">
      <w:pPr>
        <w:spacing w:before="236" w:line="228" w:lineRule="auto"/>
        <w:ind w:left="130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刘洁市委副书记、市长</w:t>
      </w:r>
    </w:p>
    <w:p w14:paraId="368E576B">
      <w:pPr>
        <w:spacing w:before="205" w:line="228" w:lineRule="auto"/>
        <w:ind w:left="6"/>
        <w:rPr>
          <w:rFonts w:ascii="FangSong" w:hAnsi="FangSong" w:eastAsia="FangSong" w:cs="FangSong"/>
          <w:sz w:val="31"/>
          <w:szCs w:val="31"/>
        </w:rPr>
      </w:pPr>
      <w:r>
        <w:rPr>
          <w:rFonts w:ascii="黑体" w:hAnsi="黑体" w:eastAsia="黑体" w:cs="黑体"/>
          <w:spacing w:val="16"/>
          <w:position w:val="1"/>
          <w:sz w:val="31"/>
          <w:szCs w:val="31"/>
        </w:rPr>
        <w:t>副组长：</w:t>
      </w:r>
      <w:r>
        <w:rPr>
          <w:rFonts w:ascii="FangSong" w:hAnsi="FangSong" w:eastAsia="FangSong" w:cs="FangSong"/>
          <w:spacing w:val="16"/>
          <w:sz w:val="31"/>
          <w:szCs w:val="31"/>
        </w:rPr>
        <w:t>分管“三农”工作的市委副书记</w:t>
      </w:r>
    </w:p>
    <w:p w14:paraId="712E166B">
      <w:pPr>
        <w:spacing w:before="170" w:line="362" w:lineRule="auto"/>
        <w:ind w:left="2671" w:right="523" w:hanging="137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9"/>
          <w:position w:val="-4"/>
          <w:sz w:val="31"/>
          <w:szCs w:val="31"/>
        </w:rPr>
        <w:t>何飞</w:t>
      </w:r>
      <w:r>
        <w:rPr>
          <w:rFonts w:ascii="FangSong" w:hAnsi="FangSong" w:eastAsia="FangSong" w:cs="FangSong"/>
          <w:spacing w:val="-9"/>
          <w:sz w:val="31"/>
          <w:szCs w:val="31"/>
        </w:rPr>
        <w:t>市委常委、市委组织部部长,市纪委书记、</w:t>
      </w:r>
      <w:r>
        <w:rPr>
          <w:rFonts w:ascii="FangSong" w:hAnsi="FangSong" w:eastAsia="FangSong" w:cs="FangSong"/>
          <w:spacing w:val="-4"/>
          <w:sz w:val="31"/>
          <w:szCs w:val="31"/>
        </w:rPr>
        <w:t>市监委主任候选人</w:t>
      </w:r>
    </w:p>
    <w:p w14:paraId="0D58D22C">
      <w:pPr>
        <w:spacing w:before="65" w:line="229" w:lineRule="auto"/>
        <w:ind w:left="130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9"/>
          <w:sz w:val="31"/>
          <w:szCs w:val="31"/>
        </w:rPr>
        <w:t>刘忠诚市委常委、市政府常务副市长</w:t>
      </w:r>
    </w:p>
    <w:p w14:paraId="61A63DB0">
      <w:pPr>
        <w:spacing w:before="234" w:line="228" w:lineRule="auto"/>
        <w:ind w:left="129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7"/>
          <w:sz w:val="31"/>
          <w:szCs w:val="31"/>
        </w:rPr>
        <w:t>荣先国市委常委、市政府副市长</w:t>
      </w:r>
    </w:p>
    <w:p w14:paraId="5C92082E">
      <w:pPr>
        <w:spacing w:before="237" w:line="227" w:lineRule="auto"/>
        <w:ind w:left="134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>肖红娟市政府副市长</w:t>
      </w:r>
    </w:p>
    <w:p w14:paraId="1A62E2F8">
      <w:pPr>
        <w:spacing w:before="240" w:line="228" w:lineRule="auto"/>
        <w:ind w:left="130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7"/>
          <w:sz w:val="31"/>
          <w:szCs w:val="31"/>
        </w:rPr>
        <w:t>潘国林市政府副市长</w:t>
      </w:r>
    </w:p>
    <w:p w14:paraId="0721E89C">
      <w:pPr>
        <w:spacing w:before="180" w:line="226" w:lineRule="auto"/>
        <w:ind w:left="129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7"/>
          <w:sz w:val="31"/>
          <w:szCs w:val="31"/>
        </w:rPr>
        <w:t>马艳舟市政府副市长</w:t>
      </w:r>
    </w:p>
    <w:p w14:paraId="2E9EC483">
      <w:pPr>
        <w:spacing w:before="149" w:line="333" w:lineRule="auto"/>
        <w:ind w:left="1445" w:hanging="1445"/>
        <w:rPr>
          <w:rFonts w:ascii="FangSong" w:hAnsi="FangSong" w:eastAsia="FangSong" w:cs="FangSong"/>
          <w:sz w:val="31"/>
          <w:szCs w:val="31"/>
        </w:rPr>
      </w:pPr>
      <w:r>
        <w:rPr>
          <w:rFonts w:ascii="黑体" w:hAnsi="黑体" w:eastAsia="黑体" w:cs="黑体"/>
          <w:spacing w:val="22"/>
          <w:sz w:val="31"/>
          <w:szCs w:val="31"/>
        </w:rPr>
        <w:t>成员：</w:t>
      </w:r>
      <w:r>
        <w:rPr>
          <w:rFonts w:ascii="FangSong" w:hAnsi="FangSong" w:eastAsia="FangSong" w:cs="FangSong"/>
          <w:spacing w:val="22"/>
          <w:sz w:val="31"/>
          <w:szCs w:val="31"/>
        </w:rPr>
        <w:t>市政府秘书长，市委、市政府有关副秘书长</w:t>
      </w:r>
      <w:r>
        <w:rPr>
          <w:rFonts w:ascii="FangSong" w:hAnsi="FangSong" w:eastAsia="FangSong" w:cs="FangSong"/>
          <w:spacing w:val="21"/>
          <w:sz w:val="31"/>
          <w:szCs w:val="31"/>
        </w:rPr>
        <w:t>，市委</w:t>
      </w:r>
      <w:r>
        <w:rPr>
          <w:rFonts w:ascii="FangSong" w:hAnsi="FangSong" w:eastAsia="FangSong" w:cs="FangSong"/>
          <w:spacing w:val="20"/>
          <w:sz w:val="31"/>
          <w:szCs w:val="31"/>
        </w:rPr>
        <w:t>组织部、市委政研室、市发改委、市教育局</w:t>
      </w:r>
      <w:r>
        <w:rPr>
          <w:rFonts w:ascii="FangSong" w:hAnsi="FangSong" w:eastAsia="FangSong" w:cs="FangSong"/>
          <w:spacing w:val="19"/>
          <w:sz w:val="31"/>
          <w:szCs w:val="31"/>
        </w:rPr>
        <w:t>、市科</w:t>
      </w:r>
      <w:r>
        <w:rPr>
          <w:rFonts w:ascii="FangSong" w:hAnsi="FangSong" w:eastAsia="FangSong" w:cs="FangSong"/>
          <w:spacing w:val="17"/>
          <w:sz w:val="31"/>
          <w:szCs w:val="31"/>
        </w:rPr>
        <w:t>技局、市经信局、市财政局、市人社局、市自然资</w:t>
      </w:r>
      <w:r>
        <w:rPr>
          <w:rFonts w:ascii="FangSong" w:hAnsi="FangSong" w:eastAsia="FangSong" w:cs="FangSong"/>
          <w:spacing w:val="15"/>
          <w:sz w:val="31"/>
          <w:szCs w:val="31"/>
        </w:rPr>
        <w:t>源和规划局、市生态环境局、市住建局、市交通</w:t>
      </w:r>
      <w:r>
        <w:rPr>
          <w:rFonts w:ascii="FangSong" w:hAnsi="FangSong" w:eastAsia="FangSong" w:cs="FangSong"/>
          <w:spacing w:val="10"/>
          <w:sz w:val="31"/>
          <w:szCs w:val="31"/>
        </w:rPr>
        <w:t>运输局、市水利和湖泊局、市农业农村局、市商务</w:t>
      </w:r>
      <w:r>
        <w:rPr>
          <w:rFonts w:ascii="FangSong" w:hAnsi="FangSong" w:eastAsia="FangSong" w:cs="FangSong"/>
          <w:spacing w:val="20"/>
          <w:sz w:val="31"/>
          <w:szCs w:val="31"/>
        </w:rPr>
        <w:t>局、市文旅局、市卫健委、市应急管理局、市政府国资委、市市场监管局、市统计局、市地方金融工作局、市招商服务中心、黄冈高新区管委会、市税</w:t>
      </w:r>
    </w:p>
    <w:p w14:paraId="354E44C6">
      <w:pPr>
        <w:spacing w:line="333" w:lineRule="auto"/>
        <w:rPr>
          <w:rFonts w:ascii="FangSong" w:hAnsi="FangSong" w:eastAsia="FangSong" w:cs="FangSong"/>
          <w:sz w:val="31"/>
          <w:szCs w:val="31"/>
        </w:rPr>
        <w:sectPr>
          <w:footerReference r:id="rId5" w:type="default"/>
          <w:pgSz w:w="11900" w:h="16840"/>
          <w:pgMar w:top="1431" w:right="1582" w:bottom="1139" w:left="1596" w:header="0" w:footer="827" w:gutter="0"/>
          <w:cols w:space="720" w:num="1"/>
        </w:sectPr>
      </w:pPr>
    </w:p>
    <w:p w14:paraId="11806F1E">
      <w:pPr>
        <w:pStyle w:val="2"/>
        <w:spacing w:line="339" w:lineRule="auto"/>
      </w:pPr>
    </w:p>
    <w:p w14:paraId="7C080183">
      <w:pPr>
        <w:spacing w:before="101" w:line="334" w:lineRule="auto"/>
        <w:ind w:left="1441" w:right="1"/>
        <w:rPr>
          <w:rFonts w:ascii="FangSong" w:hAnsi="FangSong" w:eastAsia="FangSong" w:cs="FangSong"/>
          <w:sz w:val="31"/>
          <w:szCs w:val="31"/>
        </w:rPr>
      </w:pPr>
      <w:bookmarkStart w:id="0" w:name="bookmark12"/>
      <w:bookmarkEnd w:id="0"/>
      <w:r>
        <w:rPr>
          <w:rFonts w:ascii="FangSong" w:hAnsi="FangSong" w:eastAsia="FangSong" w:cs="FangSong"/>
          <w:spacing w:val="6"/>
          <w:sz w:val="31"/>
          <w:szCs w:val="31"/>
        </w:rPr>
        <w:t>务局、人行黄冈中心支行主要负责同志（主要负责同</w:t>
      </w:r>
      <w:r>
        <w:rPr>
          <w:rFonts w:ascii="FangSong" w:hAnsi="FangSong" w:eastAsia="FangSong" w:cs="FangSong"/>
          <w:spacing w:val="-8"/>
          <w:sz w:val="31"/>
          <w:szCs w:val="31"/>
        </w:rPr>
        <w:t>志由市领导担任的，第一副职为成员）</w:t>
      </w:r>
    </w:p>
    <w:p w14:paraId="0D59A247">
      <w:pPr>
        <w:spacing w:before="4" w:line="333" w:lineRule="auto"/>
        <w:ind w:left="1" w:firstLine="639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领导小组加强工作统筹，健全机制体系，整合资源要素，</w:t>
      </w:r>
      <w:r>
        <w:rPr>
          <w:rFonts w:ascii="FangSong" w:hAnsi="FangSong" w:eastAsia="FangSong" w:cs="FangSong"/>
          <w:spacing w:val="12"/>
          <w:sz w:val="31"/>
          <w:szCs w:val="31"/>
        </w:rPr>
        <w:t>集中力量推进优势产业突破性发展。领导小组组长负责召集领</w:t>
      </w:r>
      <w:r>
        <w:rPr>
          <w:rFonts w:ascii="FangSong" w:hAnsi="FangSong" w:eastAsia="FangSong" w:cs="FangSong"/>
          <w:spacing w:val="7"/>
          <w:sz w:val="31"/>
          <w:szCs w:val="31"/>
        </w:rPr>
        <w:t>导小组全体会议，研究审议和推动实施重大规划、重大政策、</w:t>
      </w:r>
      <w:r>
        <w:rPr>
          <w:rFonts w:ascii="FangSong" w:hAnsi="FangSong" w:eastAsia="FangSong" w:cs="FangSong"/>
          <w:spacing w:val="12"/>
          <w:sz w:val="31"/>
          <w:szCs w:val="31"/>
        </w:rPr>
        <w:t>重大项目、重点工程和重要工作安排，根据工作需要召开专题</w:t>
      </w:r>
      <w:r>
        <w:rPr>
          <w:rFonts w:ascii="FangSong" w:hAnsi="FangSong" w:eastAsia="FangSong" w:cs="FangSong"/>
          <w:spacing w:val="6"/>
          <w:sz w:val="31"/>
          <w:szCs w:val="31"/>
        </w:rPr>
        <w:t>会议协调解决重大事项。</w:t>
      </w:r>
    </w:p>
    <w:p w14:paraId="3D387E98">
      <w:pPr>
        <w:spacing w:before="2" w:line="333" w:lineRule="auto"/>
        <w:ind w:right="9" w:firstLine="597"/>
        <w:jc w:val="both"/>
      </w:pPr>
      <w:r>
        <w:rPr>
          <w:rFonts w:ascii="FangSong" w:hAnsi="FangSong" w:eastAsia="FangSong" w:cs="FangSong"/>
          <w:spacing w:val="1"/>
          <w:sz w:val="31"/>
          <w:szCs w:val="31"/>
        </w:rPr>
        <w:t>领导小组办公室设在市经信局，承担领导小组日常工作。办</w:t>
      </w:r>
      <w:r>
        <w:rPr>
          <w:rFonts w:ascii="FangSong" w:hAnsi="FangSong" w:eastAsia="FangSong" w:cs="FangSong"/>
          <w:spacing w:val="24"/>
          <w:sz w:val="31"/>
          <w:szCs w:val="31"/>
        </w:rPr>
        <w:t>公室主任由刘忠诚同志兼任，</w:t>
      </w:r>
      <w:bookmarkStart w:id="1" w:name="_GoBack"/>
      <w:bookmarkEnd w:id="1"/>
      <w:r>
        <w:rPr>
          <w:rFonts w:ascii="FangSong" w:hAnsi="FangSong" w:eastAsia="FangSong" w:cs="FangSong"/>
          <w:spacing w:val="24"/>
          <w:sz w:val="31"/>
          <w:szCs w:val="31"/>
        </w:rPr>
        <w:t>市经信局、市科技局、市住建</w:t>
      </w:r>
      <w:r>
        <w:rPr>
          <w:rFonts w:ascii="FangSong" w:hAnsi="FangSong" w:eastAsia="FangSong" w:cs="FangSong"/>
          <w:spacing w:val="13"/>
          <w:sz w:val="31"/>
          <w:szCs w:val="31"/>
        </w:rPr>
        <w:t>局、市农业农村局、市卫健委、市市场监管</w:t>
      </w:r>
      <w:r>
        <w:rPr>
          <w:rFonts w:ascii="FangSong" w:hAnsi="FangSong" w:eastAsia="FangSong" w:cs="FangSong"/>
          <w:spacing w:val="12"/>
          <w:sz w:val="31"/>
          <w:szCs w:val="31"/>
        </w:rPr>
        <w:t>局主要负责同志兼</w:t>
      </w:r>
      <w:r>
        <w:rPr>
          <w:rFonts w:ascii="FangSong" w:hAnsi="FangSong" w:eastAsia="FangSong" w:cs="FangSong"/>
          <w:spacing w:val="3"/>
          <w:sz w:val="31"/>
          <w:szCs w:val="31"/>
        </w:rPr>
        <w:t>任办公室副主任。领导小组实行席位制，如有人事</w:t>
      </w:r>
      <w:r>
        <w:rPr>
          <w:rFonts w:ascii="FangSong" w:hAnsi="FangSong" w:eastAsia="FangSong" w:cs="FangSong"/>
          <w:spacing w:val="2"/>
          <w:sz w:val="31"/>
          <w:szCs w:val="31"/>
        </w:rPr>
        <w:t>变化，由继</w:t>
      </w:r>
      <w:r>
        <w:rPr>
          <w:rFonts w:ascii="FangSong" w:hAnsi="FangSong" w:eastAsia="FangSong" w:cs="FangSong"/>
          <w:spacing w:val="-2"/>
          <w:sz w:val="31"/>
          <w:szCs w:val="31"/>
        </w:rPr>
        <w:t>任者自动接任相应职位，不再另行发文调整。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仿宋_GB2312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仿宋_GB2312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4935B">
    <w:pPr>
      <w:spacing w:line="232" w:lineRule="auto"/>
      <w:ind w:left="412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-17-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397F7"/>
    <w:rsid w:val="7FF39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2025-08-25T08:36:00Z</dcterms:created>
  <dc:creator>Lenovo</dc:creator>
  <cp:lastModifiedBy>Lenovo</cp:lastModifiedBy>
  <dcterms:modified xsi:type="dcterms:W3CDTF">2025-08-25T08:36:53Z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F85906A72433685803B0AB686043C14F_41</vt:lpwstr>
  </property>
</Properties>
</file>