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FB06C">
      <w:pPr>
        <w:spacing w:line="620" w:lineRule="exact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附件1</w:t>
      </w:r>
    </w:p>
    <w:p w14:paraId="7ABCBA82">
      <w:pPr>
        <w:spacing w:line="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届杨凌农高会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湖北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代表团</w:t>
      </w:r>
    </w:p>
    <w:p w14:paraId="0E624A0C">
      <w:pPr>
        <w:spacing w:line="0" w:lineRule="atLeast"/>
        <w:jc w:val="center"/>
        <w:rPr>
          <w:rFonts w:ascii="BatangChe" w:hAnsi="BatangChe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参展企业名单汇总表</w:t>
      </w:r>
    </w:p>
    <w:tbl>
      <w:tblPr>
        <w:tblStyle w:val="5"/>
        <w:tblW w:w="9533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449"/>
        <w:gridCol w:w="1113"/>
        <w:gridCol w:w="1670"/>
        <w:gridCol w:w="2405"/>
      </w:tblGrid>
      <w:tr w14:paraId="11EB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  <w:vAlign w:val="center"/>
          </w:tcPr>
          <w:p w14:paraId="45AAA2D2">
            <w:pPr>
              <w:spacing w:line="360" w:lineRule="exact"/>
              <w:jc w:val="center"/>
              <w:rPr>
                <w:rFonts w:ascii="仿宋_GB2312" w:hAnsi="BatangChe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6" w:type="dxa"/>
            <w:vAlign w:val="center"/>
          </w:tcPr>
          <w:p w14:paraId="6C1DFF4D">
            <w:pPr>
              <w:spacing w:line="360" w:lineRule="exact"/>
              <w:jc w:val="center"/>
              <w:rPr>
                <w:rFonts w:ascii="仿宋_GB2312" w:hAnsi="BatangChe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kern w:val="0"/>
                <w:sz w:val="28"/>
                <w:szCs w:val="28"/>
              </w:rPr>
              <w:t>参展单位名称</w:t>
            </w:r>
          </w:p>
        </w:tc>
        <w:tc>
          <w:tcPr>
            <w:tcW w:w="1228" w:type="dxa"/>
            <w:vAlign w:val="center"/>
          </w:tcPr>
          <w:p w14:paraId="344C4F9A">
            <w:pPr>
              <w:spacing w:line="360" w:lineRule="exact"/>
              <w:jc w:val="center"/>
              <w:rPr>
                <w:rFonts w:ascii="仿宋_GB2312" w:hAnsi="BatangChe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90" w:type="dxa"/>
            <w:vAlign w:val="center"/>
          </w:tcPr>
          <w:p w14:paraId="3691A1A0">
            <w:pPr>
              <w:spacing w:line="360" w:lineRule="exact"/>
              <w:jc w:val="center"/>
              <w:rPr>
                <w:rFonts w:ascii="仿宋_GB2312" w:hAnsi="BatangChe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0" w:type="dxa"/>
          </w:tcPr>
          <w:p w14:paraId="4BDC695E">
            <w:pPr>
              <w:spacing w:line="360" w:lineRule="exact"/>
              <w:jc w:val="center"/>
              <w:rPr>
                <w:rFonts w:ascii="仿宋_GB2312" w:hAnsi="BatangChe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kern w:val="0"/>
                <w:sz w:val="28"/>
                <w:szCs w:val="28"/>
              </w:rPr>
              <w:t>备 注</w:t>
            </w:r>
          </w:p>
          <w:p w14:paraId="2B3D6533">
            <w:pPr>
              <w:spacing w:line="360" w:lineRule="exact"/>
              <w:rPr>
                <w:rFonts w:ascii="仿宋_GB2312" w:hAnsi="BatangChe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BatangChe" w:eastAsia="仿宋_GB2312" w:cs="仿宋_GB2312"/>
                <w:kern w:val="0"/>
                <w:sz w:val="20"/>
                <w:szCs w:val="21"/>
              </w:rPr>
              <w:t>（科技型企业、上市公司、龙头企业、行业百强企业等请注明）</w:t>
            </w:r>
          </w:p>
        </w:tc>
      </w:tr>
      <w:tr w14:paraId="5596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2FC01D31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  <w:bookmarkStart w:id="0" w:name="_GoBack" w:colFirst="0" w:colLast="4"/>
          </w:p>
        </w:tc>
        <w:tc>
          <w:tcPr>
            <w:tcW w:w="2866" w:type="dxa"/>
            <w:vAlign w:val="center"/>
          </w:tcPr>
          <w:p w14:paraId="2258727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E992EC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6CE625A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2185001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61F3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4504129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28D3E9E5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266B24B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7F819B8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632E303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377E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14021CC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39AECF7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6FA46E6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D92AF1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2A90503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4D21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2B4E387C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610CB13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627C2D85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56D5433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45DB35D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2F19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36548C1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1E899A1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2A310B7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FF1EB9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64C4D81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6B9D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52FE137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28C6DA2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6551D97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279EC1F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7646D64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3AC2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3E921BA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0B93707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20843D61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EC664B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53DD7D7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1AB5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5752181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579A8EF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3CDB40E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4C550BB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75C4F66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68C2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3389D75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6D160EAC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507B8765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3F81841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386175C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1631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5552A8B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1398D9C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6A2178D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21899A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35AA267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78C2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48E65515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478EBC9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8AEA14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647CEBB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48E68F4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7901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7F4D50DC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02D1890C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4696156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19A92C1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5813B91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121F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7E6F6E9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3AC5581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41164E1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3A3F5D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6751563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11AC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37BEEB0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145350E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3FEA77A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66F216D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06A4BC5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7481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221306B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72E9537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0435E6A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04D4837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175DFF3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229D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9" w:type="dxa"/>
            <w:vAlign w:val="center"/>
          </w:tcPr>
          <w:p w14:paraId="7AD6E084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866" w:type="dxa"/>
            <w:vAlign w:val="center"/>
          </w:tcPr>
          <w:p w14:paraId="1811F63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228" w:type="dxa"/>
            <w:vAlign w:val="center"/>
          </w:tcPr>
          <w:p w14:paraId="721D5AE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center"/>
          </w:tcPr>
          <w:p w14:paraId="381CA971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740" w:type="dxa"/>
            <w:vAlign w:val="center"/>
          </w:tcPr>
          <w:p w14:paraId="366A07F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2E40C684">
      <w:pPr>
        <w:spacing w:line="360" w:lineRule="exact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</w:p>
    <w:p w14:paraId="3AE4E711">
      <w:pPr>
        <w:widowControl/>
        <w:jc w:val="left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br w:type="page"/>
      </w:r>
    </w:p>
    <w:p w14:paraId="25B24C3B">
      <w:pPr>
        <w:spacing w:line="620" w:lineRule="exact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附件2</w:t>
      </w:r>
    </w:p>
    <w:p w14:paraId="63E54A61">
      <w:pPr>
        <w:spacing w:line="62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  第3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Cs/>
          <w:sz w:val="44"/>
          <w:szCs w:val="44"/>
        </w:rPr>
        <w:t>届杨凌农高会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湖北</w:t>
      </w:r>
      <w:r>
        <w:rPr>
          <w:rFonts w:hint="eastAsia" w:ascii="方正小标宋简体" w:eastAsia="方正小标宋简体"/>
          <w:bCs/>
          <w:sz w:val="44"/>
          <w:szCs w:val="44"/>
          <w:u w:val="single"/>
        </w:rPr>
        <w:t xml:space="preserve">   </w:t>
      </w:r>
      <w:r>
        <w:rPr>
          <w:rFonts w:hint="eastAsia" w:ascii="方正小标宋简体" w:eastAsia="方正小标宋简体"/>
          <w:bCs/>
          <w:sz w:val="44"/>
          <w:szCs w:val="44"/>
        </w:rPr>
        <w:t>代表团</w:t>
      </w:r>
    </w:p>
    <w:p w14:paraId="7586D7DF">
      <w:pPr>
        <w:spacing w:line="620" w:lineRule="exact"/>
        <w:jc w:val="center"/>
        <w:rPr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展品汇总表</w:t>
      </w:r>
    </w:p>
    <w:tbl>
      <w:tblPr>
        <w:tblStyle w:val="4"/>
        <w:tblW w:w="9183" w:type="dxa"/>
        <w:tblInd w:w="-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402"/>
        <w:gridCol w:w="2268"/>
        <w:gridCol w:w="992"/>
        <w:gridCol w:w="1711"/>
      </w:tblGrid>
      <w:tr w14:paraId="3B25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2937">
            <w:pPr>
              <w:spacing w:line="60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DFC">
            <w:pPr>
              <w:spacing w:line="60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sz w:val="28"/>
                <w:szCs w:val="28"/>
              </w:rPr>
              <w:t>展品名称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B1C3">
            <w:pPr>
              <w:spacing w:line="600" w:lineRule="exact"/>
              <w:ind w:firstLine="280" w:firstLineChars="100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sz w:val="28"/>
                <w:szCs w:val="28"/>
              </w:rPr>
              <w:t>规格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6565">
            <w:pPr>
              <w:spacing w:line="60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8106">
            <w:pPr>
              <w:spacing w:line="60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BatangChe" w:eastAsia="仿宋_GB2312" w:cs="仿宋_GB2312"/>
                <w:sz w:val="28"/>
                <w:szCs w:val="28"/>
              </w:rPr>
              <w:t>生产厂家</w:t>
            </w:r>
          </w:p>
        </w:tc>
      </w:tr>
      <w:tr w14:paraId="28CC6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4D4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312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7604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546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37D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60C89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4BA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F274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DF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78D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80B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51FB9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4FB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0D0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EE7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7C4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44DC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6A21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2FA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20F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BB5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067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106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42D30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EFB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352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2A1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06C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884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139B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40E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1C5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CD0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559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0AA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5D037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FCC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E4A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829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A4E5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0CC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19B5A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3EF5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411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7DF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36E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547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30FA7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687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CB9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A8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6C5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25A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6BC8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6F5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E08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80561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F08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AEA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7755F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642D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DE7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FB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C145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226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194BD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A00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379B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87C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704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29B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247A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2D5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F04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1D49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4BE3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B75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0695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0D1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8822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71D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2ED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5AA8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0341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ADD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2EC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AE0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80B6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8CAF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  <w:tr w14:paraId="5377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9D5C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D13A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6020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0B6E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C497">
            <w:pPr>
              <w:spacing w:line="340" w:lineRule="exact"/>
              <w:jc w:val="center"/>
              <w:rPr>
                <w:rFonts w:ascii="仿宋_GB2312" w:hAnsi="BatangChe" w:eastAsia="仿宋_GB2312" w:cs="仿宋_GB2312"/>
                <w:sz w:val="28"/>
                <w:szCs w:val="28"/>
              </w:rPr>
            </w:pPr>
          </w:p>
        </w:tc>
      </w:tr>
    </w:tbl>
    <w:p w14:paraId="30BFC5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760CE4-34ED-4270-BDE8-7C7CD49637E4}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  <w:embedRegular r:id="rId2" w:fontKey="{699E4922-6F90-4131-AEA4-2C80C13D00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CBBC39-10C9-4AFA-8600-5BAFEE6D6EA1}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  <w:embedRegular r:id="rId4" w:fontKey="{BB7C7106-873B-47F5-92F2-6A0A38E24D23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A0CFC85-109E-4F54-85C5-71615502E103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38"/>
    <w:rsid w:val="00056C95"/>
    <w:rsid w:val="000B5CE1"/>
    <w:rsid w:val="001A321B"/>
    <w:rsid w:val="002851D3"/>
    <w:rsid w:val="002D6EAB"/>
    <w:rsid w:val="003C3D12"/>
    <w:rsid w:val="003D0401"/>
    <w:rsid w:val="003E4E52"/>
    <w:rsid w:val="00463AB7"/>
    <w:rsid w:val="004B6AED"/>
    <w:rsid w:val="004E1E24"/>
    <w:rsid w:val="005D241A"/>
    <w:rsid w:val="00621B38"/>
    <w:rsid w:val="006F37A6"/>
    <w:rsid w:val="007560E1"/>
    <w:rsid w:val="0078785A"/>
    <w:rsid w:val="007C2B12"/>
    <w:rsid w:val="007C5C92"/>
    <w:rsid w:val="0092045F"/>
    <w:rsid w:val="00921764"/>
    <w:rsid w:val="00932E55"/>
    <w:rsid w:val="00941F38"/>
    <w:rsid w:val="00964779"/>
    <w:rsid w:val="009B1883"/>
    <w:rsid w:val="00A72365"/>
    <w:rsid w:val="00BA19CC"/>
    <w:rsid w:val="00C0068C"/>
    <w:rsid w:val="00C77A24"/>
    <w:rsid w:val="00CE133C"/>
    <w:rsid w:val="00D27E42"/>
    <w:rsid w:val="00DB7DD1"/>
    <w:rsid w:val="00DD38ED"/>
    <w:rsid w:val="00E62DDA"/>
    <w:rsid w:val="00F26E21"/>
    <w:rsid w:val="00F278CC"/>
    <w:rsid w:val="7ACD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1524</Words>
  <Characters>1966</Characters>
  <Lines>16</Lines>
  <Paragraphs>4</Paragraphs>
  <TotalTime>476</TotalTime>
  <ScaleCrop>false</ScaleCrop>
  <LinksUpToDate>false</LinksUpToDate>
  <CharactersWithSpaces>1982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2024-10-08T06:29:00Z</dcterms:created>
  <dc:creator>User</dc:creator>
  <cp:lastModifiedBy>xu</cp:lastModifiedBy>
  <dcterms:modified xsi:type="dcterms:W3CDTF">2025-10-09T02:40:14Z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eyJoZGlkIjoiM2RkYzJiYWQzMzM0YTBmM2U1YWNiMzQ2ZWIzNmUzMmIiLCJ1c2VySWQiOiIzODkzODIzMzkifQ==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AEC7AD13BA9A4FF6B312F22034658813_12</vt:lpwstr>
  </property>
</Properties>
</file>